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1" w:rsidRDefault="00010E30">
      <w:pPr>
        <w:pStyle w:val="IPO"/>
        <w:spacing w:beforeLines="0" w:after="156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证券代码：</w:t>
      </w:r>
      <w:r>
        <w:rPr>
          <w:rFonts w:hint="eastAsia"/>
          <w:sz w:val="21"/>
          <w:szCs w:val="21"/>
        </w:rPr>
        <w:t xml:space="preserve">002884                                         </w:t>
      </w:r>
      <w:r>
        <w:rPr>
          <w:rFonts w:hint="eastAsia"/>
          <w:sz w:val="21"/>
          <w:szCs w:val="21"/>
        </w:rPr>
        <w:t>证券简称：凌霄泵业</w:t>
      </w:r>
    </w:p>
    <w:p w:rsidR="00782B31" w:rsidRDefault="00010E30">
      <w:pPr>
        <w:pStyle w:val="IPO"/>
        <w:spacing w:before="156" w:after="156"/>
        <w:ind w:firstLineChars="0" w:firstLine="0"/>
        <w:jc w:val="center"/>
      </w:pPr>
      <w:r>
        <w:rPr>
          <w:rFonts w:hint="eastAsia"/>
          <w:b/>
          <w:sz w:val="30"/>
          <w:szCs w:val="30"/>
        </w:rPr>
        <w:t>广东凌霄泵业股份有限公司投资者关系活动记录表</w:t>
      </w:r>
    </w:p>
    <w:p w:rsidR="00782B31" w:rsidRDefault="00010E30">
      <w:pPr>
        <w:pStyle w:val="IPO"/>
        <w:spacing w:before="156" w:after="156"/>
        <w:ind w:firstLine="480"/>
        <w:jc w:val="right"/>
      </w:pPr>
      <w:r>
        <w:rPr>
          <w:rFonts w:hint="eastAsia"/>
        </w:rPr>
        <w:t>编号：</w:t>
      </w:r>
      <w:r>
        <w:rPr>
          <w:rFonts w:hint="eastAsia"/>
        </w:rPr>
        <w:t>TX</w:t>
      </w:r>
      <w:r>
        <w:rPr>
          <w:rFonts w:hint="eastAsia"/>
        </w:rPr>
        <w:t>【</w:t>
      </w:r>
      <w:r w:rsidR="0033367C">
        <w:rPr>
          <w:rFonts w:hint="eastAsia"/>
        </w:rPr>
        <w:t>2020</w:t>
      </w:r>
      <w:r w:rsidR="00FE4B6F">
        <w:rPr>
          <w:rFonts w:hint="eastAsia"/>
        </w:rPr>
        <w:t>002</w:t>
      </w:r>
      <w:r>
        <w:rPr>
          <w:rFonts w:hint="eastAsia"/>
        </w:rPr>
        <w:t>】</w:t>
      </w:r>
    </w:p>
    <w:tbl>
      <w:tblPr>
        <w:tblW w:w="861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6429"/>
      </w:tblGrid>
      <w:tr w:rsidR="00782B31">
        <w:trPr>
          <w:trHeight w:val="1976"/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投资者关系活动类别</w:t>
            </w:r>
          </w:p>
        </w:tc>
        <w:tc>
          <w:tcPr>
            <w:tcW w:w="6429" w:type="dxa"/>
            <w:vAlign w:val="center"/>
          </w:tcPr>
          <w:p w:rsidR="00782B31" w:rsidRDefault="00D67AAF">
            <w:pPr>
              <w:spacing w:line="480" w:lineRule="atLeast"/>
              <w:ind w:firstLineChars="100" w:firstLine="210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■</w:t>
            </w:r>
            <w:r w:rsidR="00010E30">
              <w:rPr>
                <w:rFonts w:asciiTheme="minorEastAsia" w:eastAsiaTheme="minorEastAsia" w:hAnsiTheme="minorEastAsia" w:hint="eastAsia"/>
                <w:szCs w:val="21"/>
              </w:rPr>
              <w:t>特定</w:t>
            </w:r>
            <w:r w:rsidR="00010E30">
              <w:rPr>
                <w:rFonts w:asciiTheme="minorEastAsia" w:eastAsiaTheme="minorEastAsia" w:hAnsiTheme="minorEastAsia" w:cs="微软雅黑" w:hint="eastAsia"/>
                <w:szCs w:val="21"/>
              </w:rPr>
              <w:t>对</w:t>
            </w:r>
            <w:r w:rsidR="00010E30">
              <w:rPr>
                <w:rFonts w:asciiTheme="minorEastAsia" w:eastAsiaTheme="minorEastAsia" w:hAnsiTheme="minorEastAsia" w:cs="MS Mincho" w:hint="eastAsia"/>
                <w:szCs w:val="21"/>
              </w:rPr>
              <w:t>象</w:t>
            </w:r>
            <w:r w:rsidR="00010E30">
              <w:rPr>
                <w:rFonts w:asciiTheme="minorEastAsia" w:eastAsiaTheme="minorEastAsia" w:hAnsiTheme="minorEastAsia" w:cs="微软雅黑" w:hint="eastAsia"/>
                <w:szCs w:val="21"/>
              </w:rPr>
              <w:t>调</w:t>
            </w:r>
            <w:r w:rsidR="00010E30">
              <w:rPr>
                <w:rFonts w:asciiTheme="minorEastAsia" w:eastAsiaTheme="minorEastAsia" w:hAnsiTheme="minorEastAsia" w:cs="MS Mincho" w:hint="eastAsia"/>
                <w:szCs w:val="21"/>
              </w:rPr>
              <w:t>研</w:t>
            </w:r>
            <w:r w:rsidR="00010E30"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="00010E30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 w:rsidR="00010E30">
              <w:rPr>
                <w:rFonts w:asciiTheme="minorEastAsia" w:eastAsiaTheme="minorEastAsia" w:hAnsiTheme="minorEastAsia" w:hint="eastAsia"/>
                <w:szCs w:val="21"/>
              </w:rPr>
              <w:t>分析</w:t>
            </w:r>
            <w:r w:rsidR="00010E30">
              <w:rPr>
                <w:rFonts w:asciiTheme="minorEastAsia" w:eastAsiaTheme="minorEastAsia" w:hAnsiTheme="minorEastAsia" w:cs="微软雅黑" w:hint="eastAsia"/>
                <w:szCs w:val="21"/>
              </w:rPr>
              <w:t>师</w:t>
            </w:r>
            <w:r w:rsidR="00010E30">
              <w:rPr>
                <w:rFonts w:asciiTheme="minorEastAsia" w:eastAsiaTheme="minorEastAsia" w:hAnsiTheme="minorEastAsia" w:cs="MS Mincho" w:hint="eastAsia"/>
                <w:szCs w:val="21"/>
              </w:rPr>
              <w:t>会</w:t>
            </w:r>
            <w:r w:rsidR="00010E30">
              <w:rPr>
                <w:rFonts w:asciiTheme="minorEastAsia" w:eastAsiaTheme="minorEastAsia" w:hAnsiTheme="minorEastAsia" w:cs="微软雅黑" w:hint="eastAsia"/>
                <w:szCs w:val="21"/>
              </w:rPr>
              <w:t>议</w:t>
            </w:r>
          </w:p>
          <w:p w:rsidR="00782B31" w:rsidRDefault="00010E30">
            <w:pPr>
              <w:spacing w:line="480" w:lineRule="atLeast"/>
              <w:ind w:firstLineChars="100" w:firstLine="210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媒体采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</w:t>
            </w:r>
            <w:r w:rsidR="00D67AA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业绩说</w:t>
            </w:r>
            <w:r>
              <w:rPr>
                <w:rFonts w:asciiTheme="minorEastAsia" w:eastAsiaTheme="minorEastAsia" w:hAnsiTheme="minorEastAsia" w:cs="MS Mincho" w:hint="eastAsia"/>
                <w:szCs w:val="21"/>
              </w:rPr>
              <w:t>明会</w:t>
            </w:r>
          </w:p>
          <w:p w:rsidR="00782B31" w:rsidRDefault="00010E30">
            <w:pPr>
              <w:spacing w:line="480" w:lineRule="atLeast"/>
              <w:ind w:firstLineChars="100" w:firstLine="210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新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闻发</w:t>
            </w:r>
            <w:r>
              <w:rPr>
                <w:rFonts w:asciiTheme="minorEastAsia" w:eastAsiaTheme="minorEastAsia" w:hAnsiTheme="minorEastAsia" w:cs="MS Mincho" w:hint="eastAsia"/>
                <w:szCs w:val="21"/>
              </w:rPr>
              <w:t>布会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路演活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动</w:t>
            </w:r>
          </w:p>
          <w:p w:rsidR="00782B31" w:rsidRDefault="00010E30">
            <w:pPr>
              <w:tabs>
                <w:tab w:val="left" w:pos="3045"/>
                <w:tab w:val="center" w:pos="3199"/>
              </w:tabs>
              <w:spacing w:line="480" w:lineRule="atLeast"/>
              <w:ind w:firstLineChars="100" w:firstLine="210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现场</w:t>
            </w:r>
            <w:r>
              <w:rPr>
                <w:rFonts w:asciiTheme="minorEastAsia" w:eastAsiaTheme="minorEastAsia" w:hAnsiTheme="minorEastAsia" w:cs="MS Mincho" w:hint="eastAsia"/>
                <w:szCs w:val="21"/>
              </w:rPr>
              <w:t>参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ab/>
            </w:r>
          </w:p>
          <w:p w:rsidR="00782B31" w:rsidRDefault="00010E30">
            <w:pPr>
              <w:pStyle w:val="IPO"/>
              <w:spacing w:beforeLines="0" w:afterLines="0"/>
              <w:ind w:firstLineChars="100" w:firstLine="210"/>
              <w:jc w:val="left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 （</w:t>
            </w: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  <w:u w:val="single"/>
              </w:rPr>
              <w:t>请</w:t>
            </w:r>
            <w:r>
              <w:rPr>
                <w:rFonts w:asciiTheme="minorEastAsia" w:eastAsiaTheme="minorEastAsia" w:hAnsiTheme="minorEastAsia" w:cs="MS Mincho" w:hint="eastAsia"/>
                <w:sz w:val="21"/>
                <w:szCs w:val="21"/>
                <w:u w:val="single"/>
              </w:rPr>
              <w:t>文字</w:t>
            </w: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  <w:u w:val="single"/>
              </w:rPr>
              <w:t>说</w:t>
            </w:r>
            <w:r>
              <w:rPr>
                <w:rFonts w:asciiTheme="minorEastAsia" w:eastAsiaTheme="minorEastAsia" w:hAnsiTheme="minorEastAsia" w:cs="MS Mincho" w:hint="eastAsia"/>
                <w:sz w:val="21"/>
                <w:szCs w:val="21"/>
                <w:u w:val="single"/>
              </w:rPr>
              <w:t>明其他活</w:t>
            </w: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  <w:u w:val="single"/>
              </w:rPr>
              <w:t>动</w:t>
            </w:r>
            <w:r>
              <w:rPr>
                <w:rFonts w:asciiTheme="minorEastAsia" w:eastAsiaTheme="minorEastAsia" w:hAnsiTheme="minorEastAsia" w:cs="MS Mincho" w:hint="eastAsia"/>
                <w:sz w:val="21"/>
                <w:szCs w:val="21"/>
                <w:u w:val="single"/>
              </w:rPr>
              <w:t>内容）</w:t>
            </w:r>
          </w:p>
        </w:tc>
      </w:tr>
      <w:tr w:rsidR="00782B31">
        <w:trPr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参与单位名称及人员姓名</w:t>
            </w:r>
          </w:p>
        </w:tc>
        <w:tc>
          <w:tcPr>
            <w:tcW w:w="6429" w:type="dxa"/>
            <w:vAlign w:val="center"/>
          </w:tcPr>
          <w:p w:rsidR="00782B31" w:rsidRDefault="00C53420">
            <w:pPr>
              <w:pStyle w:val="IPO"/>
              <w:spacing w:beforeLines="0" w:afterLines="0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广发资产管理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郑国栋</w:t>
            </w:r>
            <w:r w:rsidR="000D3876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睿璞投资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廖振华</w:t>
            </w:r>
            <w:r w:rsidR="000D3876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 </w:t>
            </w:r>
            <w:r w:rsidR="006250F9">
              <w:rPr>
                <w:rFonts w:ascii="Times New Roman" w:eastAsiaTheme="minorEastAsia" w:hAnsi="Times New Roman" w:hint="eastAsia"/>
                <w:sz w:val="21"/>
                <w:szCs w:val="21"/>
              </w:rPr>
              <w:t>广发证券</w:t>
            </w:r>
            <w:r w:rsidR="006250F9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</w:t>
            </w:r>
            <w:r w:rsidR="006250F9">
              <w:rPr>
                <w:rFonts w:ascii="Times New Roman" w:eastAsiaTheme="minorEastAsia" w:hAnsi="Times New Roman" w:hint="eastAsia"/>
                <w:sz w:val="21"/>
                <w:szCs w:val="21"/>
              </w:rPr>
              <w:t>聂瑞</w:t>
            </w:r>
            <w:r w:rsidR="000D3876">
              <w:rPr>
                <w:rFonts w:ascii="Times New Roman" w:eastAsiaTheme="minorEastAsia" w:hAnsi="Times New Roman" w:hint="eastAsia"/>
                <w:sz w:val="21"/>
                <w:szCs w:val="21"/>
              </w:rPr>
              <w:t>、梁章伟</w:t>
            </w:r>
          </w:p>
        </w:tc>
      </w:tr>
      <w:tr w:rsidR="00782B31">
        <w:trPr>
          <w:trHeight w:val="368"/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时间</w:t>
            </w:r>
          </w:p>
        </w:tc>
        <w:tc>
          <w:tcPr>
            <w:tcW w:w="6429" w:type="dxa"/>
            <w:vAlign w:val="center"/>
          </w:tcPr>
          <w:p w:rsidR="00782B31" w:rsidRDefault="006A5E57" w:rsidP="00D67AAF">
            <w:pPr>
              <w:pStyle w:val="IPO"/>
              <w:spacing w:beforeLines="0" w:afterLines="0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20</w:t>
            </w:r>
            <w:r w:rsidR="0033367C">
              <w:rPr>
                <w:rFonts w:ascii="Times New Roman" w:eastAsiaTheme="minorEastAsia" w:hAnsi="Times New Roman" w:hint="eastAsia"/>
                <w:sz w:val="21"/>
                <w:szCs w:val="21"/>
              </w:rPr>
              <w:t>20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年</w:t>
            </w:r>
            <w:r w:rsidR="00FE4B6F"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月</w:t>
            </w:r>
            <w:r w:rsid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日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="00010E30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="00FE4B6F">
              <w:rPr>
                <w:rFonts w:ascii="Times New Roman" w:eastAsiaTheme="minorEastAsia" w:hAnsi="Times New Roman" w:hint="eastAsia"/>
                <w:sz w:val="21"/>
                <w:szCs w:val="21"/>
              </w:rPr>
              <w:t>2:00-4:30</w:t>
            </w:r>
          </w:p>
        </w:tc>
      </w:tr>
      <w:tr w:rsidR="00782B31">
        <w:trPr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地点</w:t>
            </w:r>
          </w:p>
        </w:tc>
        <w:tc>
          <w:tcPr>
            <w:tcW w:w="6429" w:type="dxa"/>
            <w:vAlign w:val="center"/>
          </w:tcPr>
          <w:p w:rsidR="00782B31" w:rsidRDefault="00FE4B6F">
            <w:pPr>
              <w:pStyle w:val="IPO"/>
              <w:spacing w:beforeLines="0" w:afterLines="0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公司展厅</w:t>
            </w:r>
          </w:p>
        </w:tc>
      </w:tr>
      <w:tr w:rsidR="00782B31">
        <w:trPr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上市公司接待人员姓名</w:t>
            </w:r>
          </w:p>
        </w:tc>
        <w:tc>
          <w:tcPr>
            <w:tcW w:w="6429" w:type="dxa"/>
            <w:vAlign w:val="center"/>
          </w:tcPr>
          <w:p w:rsidR="00782B31" w:rsidRDefault="00010E30" w:rsidP="00FE4B6F">
            <w:pPr>
              <w:spacing w:line="36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公司董事会秘书刘子庚先生、</w:t>
            </w:r>
            <w:r w:rsidR="00FE4B6F">
              <w:rPr>
                <w:rFonts w:eastAsiaTheme="minorEastAsia" w:hint="eastAsia"/>
                <w:szCs w:val="21"/>
              </w:rPr>
              <w:t>证券事务代表邱燕妃</w:t>
            </w:r>
          </w:p>
        </w:tc>
      </w:tr>
      <w:tr w:rsidR="00782B31">
        <w:trPr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投资者关系活动主要内容介绍</w:t>
            </w:r>
          </w:p>
        </w:tc>
        <w:tc>
          <w:tcPr>
            <w:tcW w:w="6429" w:type="dxa"/>
            <w:vAlign w:val="center"/>
          </w:tcPr>
          <w:p w:rsidR="00FE4B6F" w:rsidRPr="00FE4B6F" w:rsidRDefault="00FE4B6F" w:rsidP="00FE4B6F">
            <w:pPr>
              <w:pStyle w:val="IPO"/>
              <w:spacing w:before="156" w:afterLines="40" w:after="124" w:line="400" w:lineRule="exact"/>
              <w:ind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E4B6F">
              <w:rPr>
                <w:rFonts w:ascii="Times New Roman" w:eastAsiaTheme="minorEastAsia" w:hAnsi="Times New Roman" w:hint="eastAsia"/>
                <w:sz w:val="21"/>
                <w:szCs w:val="21"/>
              </w:rPr>
              <w:t>一、公司董事会秘书刘子庚先生简要介绍了公司的主营业务情况：</w:t>
            </w:r>
          </w:p>
          <w:p w:rsidR="00FE4B6F" w:rsidRPr="00FE4B6F" w:rsidRDefault="00FE4B6F" w:rsidP="00FE4B6F">
            <w:pPr>
              <w:pStyle w:val="IPO"/>
              <w:spacing w:before="156" w:afterLines="40" w:after="124" w:line="400" w:lineRule="exact"/>
              <w:ind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E4B6F">
              <w:rPr>
                <w:rFonts w:ascii="Times New Roman" w:eastAsiaTheme="minorEastAsia" w:hAnsi="Times New Roman" w:hint="eastAsia"/>
                <w:sz w:val="21"/>
                <w:szCs w:val="21"/>
              </w:rPr>
              <w:t>公司主营业务为民用离心泵的研发、设计、生产及销售，主要产品：塑料卫浴泵、不锈钢泵、清水泵及潜水泵等，民用离心泵属于通用设备，主要应用于水上康体及卫浴、楼宇暖通和给排水工程、农村及城镇饮水安全工程、污水处理及排洪防涝等市政工程、农业水利及商业配套等领域。以适配性研究开发为基础，发行人形成了集民用离心泵的设计、生产、销售和售后服务为一体的完整服务体系，是我国最大的水上康体及卫浴泵供应商之一。</w:t>
            </w:r>
          </w:p>
          <w:p w:rsidR="00FE4B6F" w:rsidRDefault="00FE4B6F" w:rsidP="00FE4B6F">
            <w:pPr>
              <w:pStyle w:val="IPO"/>
              <w:spacing w:beforeLines="0" w:afterLines="40" w:after="124" w:line="400" w:lineRule="exact"/>
              <w:ind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E4B6F">
              <w:rPr>
                <w:rFonts w:ascii="Times New Roman" w:eastAsiaTheme="minorEastAsia" w:hAnsi="Times New Roman" w:hint="eastAsia"/>
                <w:sz w:val="21"/>
                <w:szCs w:val="21"/>
              </w:rPr>
              <w:t>公司一直致力于主营业务的经营，夯实基础，把公司做大做强，从根本上回报股东对公司的支持和信任。</w:t>
            </w:r>
          </w:p>
          <w:p w:rsidR="00B65596" w:rsidRDefault="00B65596" w:rsidP="00FE4B6F">
            <w:pPr>
              <w:pStyle w:val="IPO"/>
              <w:spacing w:beforeLines="0" w:afterLines="40" w:after="124" w:line="400" w:lineRule="exact"/>
              <w:ind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二、问答环节</w:t>
            </w:r>
          </w:p>
          <w:p w:rsidR="00782B31" w:rsidRDefault="00FE4B6F" w:rsidP="00AC6779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公司的塑料卫浴泵主要有哪些？应用场景是？</w:t>
            </w:r>
          </w:p>
          <w:p w:rsidR="00782B31" w:rsidRDefault="00010E30" w:rsidP="007226BA">
            <w:pPr>
              <w:pStyle w:val="IPO"/>
              <w:spacing w:beforeLines="0" w:afterLines="40" w:after="124" w:line="400" w:lineRule="exact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AC6779" w:rsidRPr="00AC6779">
              <w:rPr>
                <w:rFonts w:ascii="Times New Roman" w:eastAsiaTheme="minorEastAsia" w:hAnsi="Times New Roman" w:hint="eastAsia"/>
                <w:sz w:val="21"/>
                <w:szCs w:val="21"/>
              </w:rPr>
              <w:t>您好，</w:t>
            </w:r>
            <w:r w:rsidR="00FE4B6F" w:rsidRPr="00FE4B6F">
              <w:rPr>
                <w:rFonts w:ascii="Times New Roman" w:eastAsiaTheme="minorEastAsia" w:hAnsi="Times New Roman" w:hint="eastAsia"/>
                <w:sz w:val="21"/>
                <w:szCs w:val="21"/>
              </w:rPr>
              <w:t>塑料卫浴泵</w:t>
            </w:r>
            <w:r w:rsidR="00FE4B6F">
              <w:rPr>
                <w:rFonts w:ascii="Times New Roman" w:eastAsiaTheme="minorEastAsia" w:hAnsi="Times New Roman" w:hint="eastAsia"/>
                <w:sz w:val="21"/>
                <w:szCs w:val="21"/>
              </w:rPr>
              <w:t>主要包括</w:t>
            </w:r>
            <w:r w:rsidR="003A2D9C" w:rsidRPr="003A2D9C">
              <w:rPr>
                <w:rFonts w:ascii="Times New Roman" w:eastAsiaTheme="minorEastAsia" w:hAnsi="Times New Roman" w:hint="eastAsia"/>
                <w:sz w:val="21"/>
                <w:szCs w:val="21"/>
              </w:rPr>
              <w:t>浴缸泵、</w:t>
            </w:r>
            <w:r w:rsidR="003A2D9C" w:rsidRPr="003A2D9C">
              <w:rPr>
                <w:rFonts w:ascii="Times New Roman" w:eastAsiaTheme="minorEastAsia" w:hAnsi="Times New Roman" w:hint="eastAsia"/>
                <w:sz w:val="21"/>
                <w:szCs w:val="21"/>
              </w:rPr>
              <w:t>SPA</w:t>
            </w:r>
            <w:r w:rsidR="003A2D9C" w:rsidRPr="003A2D9C">
              <w:rPr>
                <w:rFonts w:ascii="Times New Roman" w:eastAsiaTheme="minorEastAsia" w:hAnsi="Times New Roman" w:hint="eastAsia"/>
                <w:sz w:val="21"/>
                <w:szCs w:val="21"/>
              </w:rPr>
              <w:t>泵、泳池泵、马桶泵</w:t>
            </w:r>
            <w:r w:rsidR="003A2D9C">
              <w:rPr>
                <w:rFonts w:ascii="Times New Roman" w:eastAsiaTheme="minorEastAsia" w:hAnsi="Times New Roman" w:hint="eastAsia"/>
                <w:sz w:val="21"/>
                <w:szCs w:val="21"/>
              </w:rPr>
              <w:t>等，主要和</w:t>
            </w:r>
            <w:r w:rsidR="003A2D9C" w:rsidRPr="003A2D9C">
              <w:rPr>
                <w:rFonts w:ascii="Times New Roman" w:eastAsiaTheme="minorEastAsia" w:hAnsi="Times New Roman" w:hint="eastAsia"/>
                <w:sz w:val="21"/>
                <w:szCs w:val="21"/>
              </w:rPr>
              <w:t>按摩浴缸、</w:t>
            </w:r>
            <w:r w:rsidR="003A2D9C" w:rsidRPr="003A2D9C">
              <w:rPr>
                <w:rFonts w:ascii="Times New Roman" w:eastAsiaTheme="minorEastAsia" w:hAnsi="Times New Roman" w:hint="eastAsia"/>
                <w:sz w:val="21"/>
                <w:szCs w:val="21"/>
              </w:rPr>
              <w:t>SPA</w:t>
            </w:r>
            <w:r w:rsidR="003A2D9C" w:rsidRPr="003A2D9C">
              <w:rPr>
                <w:rFonts w:ascii="Times New Roman" w:eastAsiaTheme="minorEastAsia" w:hAnsi="Times New Roman" w:hint="eastAsia"/>
                <w:sz w:val="21"/>
                <w:szCs w:val="21"/>
              </w:rPr>
              <w:t>浴池、游泳池等水上康体设施领域及卫</w:t>
            </w:r>
            <w:r w:rsidR="003A2D9C" w:rsidRPr="003A2D9C">
              <w:rPr>
                <w:rFonts w:ascii="Times New Roman" w:eastAsiaTheme="minorEastAsia" w:hAnsi="Times New Roman" w:hint="eastAsia"/>
                <w:sz w:val="21"/>
                <w:szCs w:val="21"/>
              </w:rPr>
              <w:lastRenderedPageBreak/>
              <w:t>浴设施</w:t>
            </w:r>
            <w:r w:rsidR="003A2D9C">
              <w:rPr>
                <w:rFonts w:ascii="Times New Roman" w:eastAsiaTheme="minorEastAsia" w:hAnsi="Times New Roman" w:hint="eastAsia"/>
                <w:sz w:val="21"/>
                <w:szCs w:val="21"/>
              </w:rPr>
              <w:t>配套使用。</w:t>
            </w:r>
          </w:p>
          <w:p w:rsidR="00782B31" w:rsidRDefault="003A2D9C" w:rsidP="00AC6779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公司的不锈钢泵</w:t>
            </w:r>
            <w:r w:rsidR="00B65596">
              <w:rPr>
                <w:rFonts w:ascii="Times New Roman" w:eastAsiaTheme="minorEastAsia" w:hAnsi="Times New Roman" w:hint="eastAsia"/>
                <w:sz w:val="21"/>
                <w:szCs w:val="21"/>
              </w:rPr>
              <w:t>的主要应用于什么场景？</w:t>
            </w:r>
          </w:p>
          <w:p w:rsidR="00782B31" w:rsidRDefault="00010E30" w:rsidP="007226BA">
            <w:pPr>
              <w:pStyle w:val="IPO"/>
              <w:spacing w:beforeLines="0" w:afterLines="40" w:after="124" w:line="400" w:lineRule="exact"/>
              <w:ind w:firstLineChars="0"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B65596" w:rsidRPr="00B65596">
              <w:rPr>
                <w:rFonts w:ascii="Times New Roman" w:eastAsiaTheme="minorEastAsia" w:hAnsi="Times New Roman" w:hint="eastAsia"/>
                <w:sz w:val="21"/>
                <w:szCs w:val="21"/>
              </w:rPr>
              <w:t>家庭式增压、花园喷灌、汽车冲洗、机床冷却、空调冷却、风能、空气能、高楼供水、工业冲洗、纯净水灌装、食品工业、市政工程、污水处理等</w:t>
            </w:r>
            <w:r w:rsidR="006C7529">
              <w:rPr>
                <w:rFonts w:ascii="Times New Roman" w:eastAsiaTheme="minorEastAsia" w:hAnsi="Times New Roman" w:hint="eastAsia"/>
                <w:sz w:val="21"/>
                <w:szCs w:val="21"/>
              </w:rPr>
              <w:t>。</w:t>
            </w:r>
          </w:p>
          <w:p w:rsidR="00782B31" w:rsidRPr="00876CAE" w:rsidRDefault="00B55DBF" w:rsidP="00AC6779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2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塑料卫浴泵和不锈钢泵，哪</w:t>
            </w:r>
            <w:r w:rsidR="0081273A">
              <w:rPr>
                <w:rFonts w:ascii="Times New Roman" w:eastAsiaTheme="minorEastAsia" w:hAnsi="Times New Roman" w:hint="eastAsia"/>
                <w:sz w:val="21"/>
                <w:szCs w:val="21"/>
              </w:rPr>
              <w:t>种类型的水泵需求更大</w:t>
            </w:r>
            <w:r w:rsidR="00AC6779" w:rsidRPr="00876CAE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782B31" w:rsidRDefault="00010E30" w:rsidP="007226BA">
            <w:pPr>
              <w:pStyle w:val="IPO"/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81273A">
              <w:rPr>
                <w:rFonts w:ascii="Times New Roman" w:eastAsiaTheme="minorEastAsia" w:hAnsi="Times New Roman" w:hint="eastAsia"/>
                <w:sz w:val="21"/>
                <w:szCs w:val="21"/>
              </w:rPr>
              <w:t>不锈钢泵的需求更大，主要是随着人们的生活水平逐渐提高</w:t>
            </w:r>
            <w:r w:rsidR="008D0DE8">
              <w:rPr>
                <w:rFonts w:ascii="Times New Roman" w:eastAsiaTheme="minorEastAsia" w:hAnsi="Times New Roman" w:hint="eastAsia"/>
                <w:sz w:val="21"/>
                <w:szCs w:val="21"/>
              </w:rPr>
              <w:t>，</w:t>
            </w:r>
            <w:r w:rsidR="00155AB8">
              <w:rPr>
                <w:rFonts w:ascii="Times New Roman" w:eastAsiaTheme="minorEastAsia" w:hAnsi="Times New Roman" w:hint="eastAsia"/>
                <w:sz w:val="21"/>
                <w:szCs w:val="21"/>
              </w:rPr>
              <w:t>人们对生活质量有所提高，所以卫生、健康的不锈钢泵逐渐替代了传统的铸铁泵，而且不锈钢泵的应用场景更为广泛，所以不锈钢泵的需求会比塑料卫浴泵的需求大</w:t>
            </w:r>
            <w:r w:rsidR="00AC6779" w:rsidRPr="00AC6779">
              <w:rPr>
                <w:rFonts w:ascii="Times New Roman" w:eastAsiaTheme="minorEastAsia" w:hAnsi="Times New Roman" w:hint="eastAsia"/>
                <w:sz w:val="21"/>
                <w:szCs w:val="21"/>
              </w:rPr>
              <w:t>。</w:t>
            </w:r>
          </w:p>
          <w:p w:rsidR="00782B31" w:rsidRDefault="00155AB8" w:rsidP="00DA2E27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公司产品是怎么定价的？会限制经销商的价格吗？</w:t>
            </w:r>
          </w:p>
          <w:p w:rsidR="00782B31" w:rsidRDefault="00010E30" w:rsidP="007226BA">
            <w:pPr>
              <w:pStyle w:val="IPO"/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155AB8">
              <w:rPr>
                <w:rFonts w:ascii="Times New Roman" w:eastAsiaTheme="minorEastAsia" w:hAnsi="Times New Roman" w:hint="eastAsia"/>
                <w:sz w:val="21"/>
                <w:szCs w:val="21"/>
              </w:rPr>
              <w:t>公司会</w:t>
            </w:r>
            <w:r w:rsidR="002A4243">
              <w:rPr>
                <w:rFonts w:ascii="Times New Roman" w:eastAsiaTheme="minorEastAsia" w:hAnsi="Times New Roman" w:hint="eastAsia"/>
                <w:sz w:val="21"/>
                <w:szCs w:val="21"/>
              </w:rPr>
              <w:t>根据制造成本、</w:t>
            </w:r>
            <w:r w:rsidR="000D3876">
              <w:rPr>
                <w:rFonts w:ascii="Times New Roman" w:eastAsiaTheme="minorEastAsia" w:hAnsi="Times New Roman" w:hint="eastAsia"/>
                <w:sz w:val="21"/>
                <w:szCs w:val="21"/>
              </w:rPr>
              <w:t>税费、利润及</w:t>
            </w:r>
            <w:r w:rsidR="002A4243">
              <w:rPr>
                <w:rFonts w:ascii="Times New Roman" w:eastAsiaTheme="minorEastAsia" w:hAnsi="Times New Roman" w:hint="eastAsia"/>
                <w:sz w:val="21"/>
                <w:szCs w:val="21"/>
              </w:rPr>
              <w:t>行业</w:t>
            </w:r>
            <w:r w:rsidR="000D3876">
              <w:rPr>
                <w:rFonts w:ascii="Times New Roman" w:eastAsiaTheme="minorEastAsia" w:hAnsi="Times New Roman" w:hint="eastAsia"/>
                <w:sz w:val="21"/>
                <w:szCs w:val="21"/>
              </w:rPr>
              <w:t>同类</w:t>
            </w:r>
            <w:r w:rsidR="002A4243">
              <w:rPr>
                <w:rFonts w:ascii="Times New Roman" w:eastAsiaTheme="minorEastAsia" w:hAnsi="Times New Roman" w:hint="eastAsia"/>
                <w:sz w:val="21"/>
                <w:szCs w:val="21"/>
              </w:rPr>
              <w:t>产品价格</w:t>
            </w:r>
            <w:r w:rsidR="000D3876">
              <w:rPr>
                <w:rFonts w:ascii="Times New Roman" w:eastAsiaTheme="minorEastAsia" w:hAnsi="Times New Roman" w:hint="eastAsia"/>
                <w:sz w:val="21"/>
                <w:szCs w:val="21"/>
              </w:rPr>
              <w:t>制定</w:t>
            </w:r>
            <w:r w:rsidR="00155AB8">
              <w:rPr>
                <w:rFonts w:ascii="Times New Roman" w:eastAsiaTheme="minorEastAsia" w:hAnsi="Times New Roman" w:hint="eastAsia"/>
                <w:sz w:val="21"/>
                <w:szCs w:val="21"/>
              </w:rPr>
              <w:t>，经销商</w:t>
            </w:r>
            <w:r w:rsidR="000D3876">
              <w:rPr>
                <w:rFonts w:ascii="Times New Roman" w:eastAsiaTheme="minorEastAsia" w:hAnsi="Times New Roman" w:hint="eastAsia"/>
                <w:sz w:val="21"/>
                <w:szCs w:val="21"/>
              </w:rPr>
              <w:t>出</w:t>
            </w:r>
            <w:r w:rsidR="00B55DBF">
              <w:rPr>
                <w:rFonts w:ascii="Times New Roman" w:eastAsiaTheme="minorEastAsia" w:hAnsi="Times New Roman" w:hint="eastAsia"/>
                <w:sz w:val="21"/>
                <w:szCs w:val="21"/>
              </w:rPr>
              <w:t>售</w:t>
            </w:r>
            <w:r w:rsidR="000D3876">
              <w:rPr>
                <w:rFonts w:ascii="Times New Roman" w:eastAsiaTheme="minorEastAsia" w:hAnsi="Times New Roman" w:hint="eastAsia"/>
                <w:sz w:val="21"/>
                <w:szCs w:val="21"/>
              </w:rPr>
              <w:t>价格比较灵活，随行就市</w:t>
            </w:r>
            <w:r w:rsidR="002A4243">
              <w:rPr>
                <w:rFonts w:ascii="Times New Roman" w:eastAsiaTheme="minorEastAsia" w:hAnsi="Times New Roman" w:hint="eastAsia"/>
                <w:sz w:val="21"/>
                <w:szCs w:val="21"/>
              </w:rPr>
              <w:t>。</w:t>
            </w:r>
          </w:p>
          <w:p w:rsidR="00782B31" w:rsidRDefault="005E5D15" w:rsidP="00DA2E27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公司第二季度经营情况怎么样</w:t>
            </w:r>
            <w:r w:rsidR="00155AB8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782B31" w:rsidRDefault="00010E30" w:rsidP="007226BA">
            <w:pPr>
              <w:pStyle w:val="IPO"/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5E5D15">
              <w:rPr>
                <w:rFonts w:ascii="Times New Roman" w:eastAsiaTheme="minorEastAsia" w:hAnsi="Times New Roman" w:hint="eastAsia"/>
                <w:sz w:val="21"/>
                <w:szCs w:val="21"/>
              </w:rPr>
              <w:t>公司第二季度受海外疫情影响较大，海外下游客户存在停工停产的情况，订单有所减少，未来发展目前仍未明朗，所以第二季度公司出口</w:t>
            </w:r>
            <w:r w:rsidR="006250F9">
              <w:rPr>
                <w:rFonts w:ascii="Times New Roman" w:eastAsiaTheme="minorEastAsia" w:hAnsi="Times New Roman" w:hint="eastAsia"/>
                <w:sz w:val="21"/>
                <w:szCs w:val="21"/>
              </w:rPr>
              <w:t>影响较大</w:t>
            </w:r>
            <w:r w:rsidR="005E5D15">
              <w:rPr>
                <w:rFonts w:ascii="Times New Roman" w:eastAsiaTheme="minorEastAsia" w:hAnsi="Times New Roman" w:hint="eastAsia"/>
                <w:sz w:val="21"/>
                <w:szCs w:val="21"/>
              </w:rPr>
              <w:t>，公司会积极跟进，加强联系，尽</w:t>
            </w:r>
            <w:bookmarkStart w:id="0" w:name="_GoBack"/>
            <w:bookmarkEnd w:id="0"/>
            <w:r w:rsidR="005E5D15">
              <w:rPr>
                <w:rFonts w:ascii="Times New Roman" w:eastAsiaTheme="minorEastAsia" w:hAnsi="Times New Roman" w:hint="eastAsia"/>
                <w:sz w:val="21"/>
                <w:szCs w:val="21"/>
              </w:rPr>
              <w:t>可能降低影响</w:t>
            </w:r>
            <w:r w:rsidR="0046343B">
              <w:rPr>
                <w:rFonts w:ascii="Times New Roman" w:eastAsiaTheme="minorEastAsia" w:hAnsi="Times New Roman" w:hint="eastAsia"/>
                <w:sz w:val="21"/>
                <w:szCs w:val="21"/>
              </w:rPr>
              <w:t>。</w:t>
            </w:r>
          </w:p>
          <w:p w:rsidR="000D3876" w:rsidRDefault="000D3876" w:rsidP="000D3876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海外销售占公司总收入的多少</w:t>
            </w:r>
            <w:r w:rsidRPr="00AC6779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0D3876" w:rsidRPr="000D3876" w:rsidRDefault="000D3876" w:rsidP="000D3876">
            <w:pPr>
              <w:pStyle w:val="IPO"/>
              <w:spacing w:beforeLines="0" w:afterLines="40" w:after="124" w:line="400" w:lineRule="exact"/>
              <w:ind w:firstLineChars="194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答：大约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40%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。</w:t>
            </w:r>
            <w:r w:rsidRPr="002A4243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</w:p>
          <w:p w:rsidR="00782B31" w:rsidRDefault="00DA2E27" w:rsidP="00DA2E27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公司的产品开发方向是什么</w:t>
            </w:r>
            <w:r w:rsidR="00AC6779" w:rsidRPr="00AC6779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782B31" w:rsidRDefault="00010E30" w:rsidP="007226BA">
            <w:pPr>
              <w:pStyle w:val="IPO"/>
              <w:spacing w:beforeLines="0" w:afterLines="40" w:after="124" w:line="400" w:lineRule="exact"/>
              <w:ind w:firstLineChars="194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6250F9">
              <w:rPr>
                <w:rFonts w:ascii="Times New Roman" w:eastAsiaTheme="minorEastAsia" w:hAnsi="Times New Roman" w:hint="eastAsia"/>
                <w:sz w:val="21"/>
                <w:szCs w:val="21"/>
              </w:rPr>
              <w:t>公司的开发方向主要以民用离心泵的研发为主，</w:t>
            </w:r>
            <w:r w:rsidR="00DA2E27">
              <w:rPr>
                <w:rFonts w:ascii="Times New Roman" w:eastAsiaTheme="minorEastAsia" w:hAnsi="Times New Roman" w:hint="eastAsia"/>
                <w:sz w:val="21"/>
                <w:szCs w:val="21"/>
              </w:rPr>
              <w:t>公司会根据市场需求，积极开发适销对路的产品</w:t>
            </w:r>
            <w:r w:rsidR="0040245E" w:rsidRPr="0040245E">
              <w:rPr>
                <w:rFonts w:ascii="Times New Roman" w:eastAsiaTheme="minorEastAsia" w:hAnsi="Times New Roman" w:hint="eastAsia"/>
                <w:sz w:val="21"/>
                <w:szCs w:val="21"/>
              </w:rPr>
              <w:t>，</w:t>
            </w:r>
            <w:r w:rsidR="00DA2E27">
              <w:rPr>
                <w:rFonts w:ascii="Times New Roman" w:eastAsiaTheme="minorEastAsia" w:hAnsi="Times New Roman" w:hint="eastAsia"/>
                <w:sz w:val="21"/>
                <w:szCs w:val="21"/>
              </w:rPr>
              <w:t>如按照客户的要求对产品进行适配性研发设计；同时积极开发新产品，寻求新的销路，</w:t>
            </w:r>
            <w:r w:rsidR="00DA2E27" w:rsidRPr="0040245E">
              <w:rPr>
                <w:rFonts w:ascii="Times New Roman" w:eastAsiaTheme="minorEastAsia" w:hAnsi="Times New Roman" w:hint="eastAsia"/>
                <w:sz w:val="21"/>
                <w:szCs w:val="21"/>
              </w:rPr>
              <w:t>完善公司的产</w:t>
            </w:r>
            <w:r w:rsidR="00DA2E27">
              <w:rPr>
                <w:rFonts w:ascii="Times New Roman" w:eastAsiaTheme="minorEastAsia" w:hAnsi="Times New Roman" w:hint="eastAsia"/>
                <w:sz w:val="21"/>
                <w:szCs w:val="21"/>
              </w:rPr>
              <w:t>品链条，提高市场覆盖率，如海水泵和化工泵的的研发。</w:t>
            </w:r>
          </w:p>
          <w:p w:rsidR="00535ACD" w:rsidRDefault="00535ACD" w:rsidP="00535ACD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怎么理解公司的适配性研发设计</w:t>
            </w:r>
            <w:r w:rsidRPr="00AC6779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535ACD" w:rsidRDefault="00535ACD" w:rsidP="00535ACD">
            <w:pPr>
              <w:pStyle w:val="IPO"/>
              <w:spacing w:beforeLines="0" w:afterLines="40" w:after="124" w:line="400" w:lineRule="exact"/>
              <w:ind w:firstLineChars="194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答：根据客户提出的相关技术指标，按客户的要求进行设计开发、以满足客户的需要。</w:t>
            </w:r>
          </w:p>
          <w:p w:rsidR="009C2EAF" w:rsidRDefault="000D3876" w:rsidP="009C2EAF">
            <w:pPr>
              <w:pStyle w:val="IPO"/>
              <w:numPr>
                <w:ilvl w:val="0"/>
                <w:numId w:val="1"/>
              </w:numPr>
              <w:spacing w:beforeLines="0" w:afterLines="40" w:after="124" w:line="400" w:lineRule="exact"/>
              <w:ind w:firstLineChars="0" w:firstLine="407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公司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2020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年总体经营情况预计如何</w:t>
            </w:r>
            <w:r w:rsidR="009C2EAF" w:rsidRPr="00AC6779">
              <w:rPr>
                <w:rFonts w:ascii="Times New Roman" w:eastAsiaTheme="minorEastAsia" w:hAnsi="Times New Roman" w:hint="eastAsia"/>
                <w:sz w:val="21"/>
                <w:szCs w:val="21"/>
              </w:rPr>
              <w:t>？</w:t>
            </w:r>
          </w:p>
          <w:p w:rsidR="00782B31" w:rsidRPr="009C2EAF" w:rsidRDefault="009C2EAF" w:rsidP="00D02E4A">
            <w:pPr>
              <w:pStyle w:val="IPO"/>
              <w:spacing w:beforeLines="0" w:afterLines="40" w:after="124" w:line="400" w:lineRule="exact"/>
              <w:ind w:firstLineChars="0" w:firstLine="435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答：</w:t>
            </w:r>
            <w:r w:rsid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根据公司《</w:t>
            </w:r>
            <w:r w:rsidR="00D02E4A" w:rsidRP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2020</w:t>
            </w:r>
            <w:r w:rsidR="00D02E4A" w:rsidRP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年度财务预算报告</w:t>
            </w:r>
            <w:r w:rsid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》，</w:t>
            </w:r>
            <w:r w:rsid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2020</w:t>
            </w:r>
            <w:r w:rsid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年公司营业收入和公司净利润预计变动</w:t>
            </w:r>
            <w:r w:rsid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-20%</w:t>
            </w:r>
            <w:r w:rsid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至</w:t>
            </w:r>
            <w:r w:rsid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10%</w:t>
            </w:r>
            <w:r w:rsid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，详见相关公告</w:t>
            </w:r>
            <w:r w:rsidRPr="00DA2E27">
              <w:rPr>
                <w:rFonts w:ascii="Times New Roman" w:eastAsiaTheme="minorEastAsia" w:hAnsi="Times New Roman" w:hint="eastAsia"/>
                <w:sz w:val="21"/>
                <w:szCs w:val="21"/>
              </w:rPr>
              <w:t>。</w:t>
            </w:r>
          </w:p>
        </w:tc>
      </w:tr>
      <w:tr w:rsidR="00782B31">
        <w:trPr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429" w:type="dxa"/>
            <w:vAlign w:val="center"/>
          </w:tcPr>
          <w:p w:rsidR="00782B31" w:rsidRDefault="00010E30">
            <w:pPr>
              <w:pStyle w:val="IPO"/>
              <w:spacing w:beforeLines="0" w:afterLines="0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无</w:t>
            </w:r>
          </w:p>
        </w:tc>
      </w:tr>
      <w:tr w:rsidR="00782B31">
        <w:trPr>
          <w:jc w:val="right"/>
        </w:trPr>
        <w:tc>
          <w:tcPr>
            <w:tcW w:w="2184" w:type="dxa"/>
            <w:vAlign w:val="center"/>
          </w:tcPr>
          <w:p w:rsidR="00782B31" w:rsidRDefault="00010E30">
            <w:pPr>
              <w:pStyle w:val="IPO"/>
              <w:spacing w:beforeLines="0" w:afterLines="0" w:line="240" w:lineRule="auto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日期</w:t>
            </w:r>
          </w:p>
        </w:tc>
        <w:tc>
          <w:tcPr>
            <w:tcW w:w="6429" w:type="dxa"/>
            <w:vAlign w:val="center"/>
          </w:tcPr>
          <w:p w:rsidR="00782B31" w:rsidRDefault="00010E30" w:rsidP="005B0C5F">
            <w:pPr>
              <w:pStyle w:val="IPO"/>
              <w:spacing w:beforeLines="0" w:afterLines="0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20</w:t>
            </w:r>
            <w:r w:rsidR="005B0C5F">
              <w:rPr>
                <w:rFonts w:ascii="Times New Roman" w:eastAsiaTheme="minorEastAsia" w:hAnsi="Times New Roman" w:hint="eastAsia"/>
                <w:sz w:val="21"/>
                <w:szCs w:val="21"/>
              </w:rPr>
              <w:t>20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年</w:t>
            </w:r>
            <w:r w:rsidR="009C2EAF"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月</w:t>
            </w:r>
            <w:r w:rsidR="00D02E4A"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日</w:t>
            </w:r>
          </w:p>
        </w:tc>
      </w:tr>
    </w:tbl>
    <w:p w:rsidR="00782B31" w:rsidRDefault="00782B31"/>
    <w:sectPr w:rsidR="00782B3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DC" w:rsidRDefault="00662ADC">
      <w:r>
        <w:separator/>
      </w:r>
    </w:p>
  </w:endnote>
  <w:endnote w:type="continuationSeparator" w:id="0">
    <w:p w:rsidR="00662ADC" w:rsidRDefault="0066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31" w:rsidRDefault="00782B31">
    <w:pPr>
      <w:pStyle w:val="a4"/>
    </w:pPr>
  </w:p>
  <w:p w:rsidR="00782B31" w:rsidRDefault="00782B31">
    <w:pPr>
      <w:pStyle w:val="a4"/>
    </w:pPr>
  </w:p>
  <w:p w:rsidR="00782B31" w:rsidRDefault="00010E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13970" b="1206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82B31" w:rsidRDefault="00010E3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62AD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7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" filled="f" stroked="f">
              <v:textbox style="mso-fit-shape-to-text:t" inset="0,0,0,0">
                <w:txbxContent>
                  <w:p w:rsidR="00782B31" w:rsidRDefault="00010E3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62AD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DC" w:rsidRDefault="00662ADC">
      <w:r>
        <w:separator/>
      </w:r>
    </w:p>
  </w:footnote>
  <w:footnote w:type="continuationSeparator" w:id="0">
    <w:p w:rsidR="00662ADC" w:rsidRDefault="0066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31" w:rsidRDefault="00010E30">
    <w:pPr>
      <w:pStyle w:val="a5"/>
      <w:pBdr>
        <w:bottom w:val="dotted" w:sz="4" w:space="1" w:color="auto"/>
      </w:pBdr>
      <w:ind w:firstLineChars="400" w:firstLine="960"/>
      <w:jc w:val="both"/>
      <w:rPr>
        <w:rFonts w:ascii="Times New Roman" w:hAnsi="Times New Roman" w:cs="Times New Roman"/>
      </w:rPr>
    </w:pPr>
    <w:r>
      <w:rPr>
        <w:rFonts w:ascii="宋体" w:eastAsia="宋体" w:hAnsi="宋体" w:cs="宋体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10160</wp:posOffset>
          </wp:positionV>
          <wp:extent cx="489585" cy="131445"/>
          <wp:effectExtent l="0" t="0" r="5715" b="1905"/>
          <wp:wrapSquare wrapText="bothSides"/>
          <wp:docPr id="2" name="图片 2" descr="微信截图_20171010094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710100949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585" cy="1314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广东凌霄泵业股份有限公司</w:t>
    </w:r>
    <w:r>
      <w:rPr>
        <w:rFonts w:hint="eastAsia"/>
      </w:rPr>
      <w:t xml:space="preserve">                                     </w:t>
    </w:r>
    <w:r>
      <w:rPr>
        <w:rFonts w:hint="eastAsia"/>
      </w:rPr>
      <w:t>投资者关系活动记录表</w:t>
    </w:r>
    <w:r>
      <w:rPr>
        <w:rFonts w:hint="eastAsia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2849DE"/>
    <w:multiLevelType w:val="singleLevel"/>
    <w:tmpl w:val="9D2849DE"/>
    <w:lvl w:ilvl="0">
      <w:start w:val="1"/>
      <w:numFmt w:val="decimal"/>
      <w:suff w:val="nothing"/>
      <w:lvlText w:val="%1、"/>
      <w:lvlJc w:val="left"/>
    </w:lvl>
  </w:abstractNum>
  <w:abstractNum w:abstractNumId="1">
    <w:nsid w:val="117736DE"/>
    <w:multiLevelType w:val="hybridMultilevel"/>
    <w:tmpl w:val="32BCCD80"/>
    <w:lvl w:ilvl="0" w:tplc="E9E8FF34">
      <w:start w:val="1"/>
      <w:numFmt w:val="decimal"/>
      <w:lvlText w:val="%1、"/>
      <w:lvlJc w:val="left"/>
      <w:pPr>
        <w:ind w:left="855" w:hanging="420"/>
      </w:pPr>
      <w:rPr>
        <w:rFonts w:hint="eastAsia"/>
        <w14:ligatures w14:val="all"/>
        <w14:numSpacing w14:val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3E3F3E03"/>
    <w:multiLevelType w:val="hybridMultilevel"/>
    <w:tmpl w:val="9628EB16"/>
    <w:lvl w:ilvl="0" w:tplc="E9E8FF34">
      <w:start w:val="1"/>
      <w:numFmt w:val="decimal"/>
      <w:lvlText w:val="%1、"/>
      <w:lvlJc w:val="left"/>
      <w:pPr>
        <w:ind w:left="855" w:hanging="420"/>
      </w:pPr>
      <w:rPr>
        <w:rFonts w:hint="eastAsia"/>
        <w14:ligatures w14:val="all"/>
        <w14:numSpacing w14:val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42F906F8"/>
    <w:multiLevelType w:val="hybridMultilevel"/>
    <w:tmpl w:val="14C647E2"/>
    <w:lvl w:ilvl="0" w:tplc="E9E8FF34">
      <w:start w:val="1"/>
      <w:numFmt w:val="decimal"/>
      <w:lvlText w:val="%1、"/>
      <w:lvlJc w:val="left"/>
      <w:pPr>
        <w:ind w:left="827" w:hanging="420"/>
      </w:pPr>
      <w:rPr>
        <w:rFonts w:hint="eastAsia"/>
        <w14:ligatures w14:val="all"/>
        <w14:numSpacing w14:val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4">
    <w:nsid w:val="62F17BEC"/>
    <w:multiLevelType w:val="hybridMultilevel"/>
    <w:tmpl w:val="E1EA802C"/>
    <w:lvl w:ilvl="0" w:tplc="E9E8FF34">
      <w:start w:val="1"/>
      <w:numFmt w:val="decimal"/>
      <w:lvlText w:val="%1、"/>
      <w:lvlJc w:val="left"/>
      <w:pPr>
        <w:ind w:left="827" w:hanging="420"/>
      </w:pPr>
      <w:rPr>
        <w:rFonts w:hint="eastAsia"/>
        <w14:ligatures w14:val="all"/>
        <w14:numSpacing w14:val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5">
    <w:nsid w:val="779B4169"/>
    <w:multiLevelType w:val="hybridMultilevel"/>
    <w:tmpl w:val="425AD464"/>
    <w:lvl w:ilvl="0" w:tplc="E9E8FF34">
      <w:start w:val="1"/>
      <w:numFmt w:val="decimal"/>
      <w:lvlText w:val="%1、"/>
      <w:lvlJc w:val="left"/>
      <w:pPr>
        <w:ind w:left="827" w:hanging="420"/>
      </w:pPr>
      <w:rPr>
        <w:rFonts w:hint="eastAsia"/>
        <w14:ligatures w14:val="all"/>
        <w14:numSpacing w14:val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D5"/>
    <w:rsid w:val="00010E30"/>
    <w:rsid w:val="000177E7"/>
    <w:rsid w:val="000516EE"/>
    <w:rsid w:val="000668E1"/>
    <w:rsid w:val="00067179"/>
    <w:rsid w:val="000748B9"/>
    <w:rsid w:val="00074CF9"/>
    <w:rsid w:val="000C678E"/>
    <w:rsid w:val="000D3876"/>
    <w:rsid w:val="000E3504"/>
    <w:rsid w:val="000E53FA"/>
    <w:rsid w:val="001443A4"/>
    <w:rsid w:val="00155AB8"/>
    <w:rsid w:val="00157CD1"/>
    <w:rsid w:val="001C004E"/>
    <w:rsid w:val="001F5192"/>
    <w:rsid w:val="0025043B"/>
    <w:rsid w:val="002542B2"/>
    <w:rsid w:val="002578E8"/>
    <w:rsid w:val="00296D39"/>
    <w:rsid w:val="002A1A7A"/>
    <w:rsid w:val="002A4243"/>
    <w:rsid w:val="003060C4"/>
    <w:rsid w:val="0031279E"/>
    <w:rsid w:val="0033367C"/>
    <w:rsid w:val="003A2D9C"/>
    <w:rsid w:val="003E5016"/>
    <w:rsid w:val="0040245E"/>
    <w:rsid w:val="00415F97"/>
    <w:rsid w:val="00445823"/>
    <w:rsid w:val="0046343B"/>
    <w:rsid w:val="004F0F63"/>
    <w:rsid w:val="00535ACD"/>
    <w:rsid w:val="005B0C5F"/>
    <w:rsid w:val="005E5D15"/>
    <w:rsid w:val="006250F9"/>
    <w:rsid w:val="0063190C"/>
    <w:rsid w:val="00662ADC"/>
    <w:rsid w:val="006700B2"/>
    <w:rsid w:val="00696847"/>
    <w:rsid w:val="006A5E57"/>
    <w:rsid w:val="006C7529"/>
    <w:rsid w:val="006C76D5"/>
    <w:rsid w:val="006D0545"/>
    <w:rsid w:val="006F75BD"/>
    <w:rsid w:val="007226BA"/>
    <w:rsid w:val="007463D1"/>
    <w:rsid w:val="00764A45"/>
    <w:rsid w:val="00782B31"/>
    <w:rsid w:val="007C7709"/>
    <w:rsid w:val="007D64D1"/>
    <w:rsid w:val="007E3D50"/>
    <w:rsid w:val="007F49E7"/>
    <w:rsid w:val="00802A20"/>
    <w:rsid w:val="00811A06"/>
    <w:rsid w:val="0081273A"/>
    <w:rsid w:val="008306DE"/>
    <w:rsid w:val="00876CAE"/>
    <w:rsid w:val="008B48C0"/>
    <w:rsid w:val="008D00A9"/>
    <w:rsid w:val="008D0DE8"/>
    <w:rsid w:val="008D2A56"/>
    <w:rsid w:val="008E7719"/>
    <w:rsid w:val="00917924"/>
    <w:rsid w:val="009411C2"/>
    <w:rsid w:val="009C2016"/>
    <w:rsid w:val="009C2EAF"/>
    <w:rsid w:val="009E270E"/>
    <w:rsid w:val="00A645D0"/>
    <w:rsid w:val="00AB46A2"/>
    <w:rsid w:val="00AC6779"/>
    <w:rsid w:val="00B31B8B"/>
    <w:rsid w:val="00B357FA"/>
    <w:rsid w:val="00B55DBF"/>
    <w:rsid w:val="00B62593"/>
    <w:rsid w:val="00B65596"/>
    <w:rsid w:val="00BA1D35"/>
    <w:rsid w:val="00BA7BF2"/>
    <w:rsid w:val="00BF31DC"/>
    <w:rsid w:val="00C063DE"/>
    <w:rsid w:val="00C22909"/>
    <w:rsid w:val="00C22B8B"/>
    <w:rsid w:val="00C53420"/>
    <w:rsid w:val="00C56EE8"/>
    <w:rsid w:val="00C64209"/>
    <w:rsid w:val="00C66BAB"/>
    <w:rsid w:val="00CD1310"/>
    <w:rsid w:val="00D02E4A"/>
    <w:rsid w:val="00D67AAF"/>
    <w:rsid w:val="00D85A85"/>
    <w:rsid w:val="00DA2E27"/>
    <w:rsid w:val="00E44DDD"/>
    <w:rsid w:val="00E76195"/>
    <w:rsid w:val="00FA699F"/>
    <w:rsid w:val="00FE4B6F"/>
    <w:rsid w:val="1E460BEB"/>
    <w:rsid w:val="3746662D"/>
    <w:rsid w:val="5E71597D"/>
    <w:rsid w:val="628B4141"/>
    <w:rsid w:val="6A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paragraph" w:customStyle="1" w:styleId="IPO">
    <w:name w:val="IPO正文"/>
    <w:basedOn w:val="a"/>
    <w:qFormat/>
    <w:pPr>
      <w:spacing w:beforeLines="50" w:afterLines="50" w:line="360" w:lineRule="auto"/>
      <w:ind w:firstLineChars="200" w:firstLine="200"/>
    </w:pPr>
    <w:rPr>
      <w:rFonts w:ascii="Arial" w:hAnsi="Arial"/>
      <w:color w:val="00000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paragraph" w:customStyle="1" w:styleId="IPO">
    <w:name w:val="IPO正文"/>
    <w:basedOn w:val="a"/>
    <w:qFormat/>
    <w:pPr>
      <w:spacing w:beforeLines="50" w:afterLines="50" w:line="360" w:lineRule="auto"/>
      <w:ind w:firstLineChars="200" w:firstLine="200"/>
    </w:pPr>
    <w:rPr>
      <w:rFonts w:ascii="Arial" w:hAnsi="Arial"/>
      <w:color w:val="00000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38</cp:revision>
  <cp:lastPrinted>2020-06-04T06:42:00Z</cp:lastPrinted>
  <dcterms:created xsi:type="dcterms:W3CDTF">2017-12-02T09:20:00Z</dcterms:created>
  <dcterms:modified xsi:type="dcterms:W3CDTF">2020-06-04T07:37:00Z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